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line="620" w:lineRule="exact"/>
        <w:ind w:right="11"/>
        <w:jc w:val="center"/>
        <w:rPr>
          <w:rFonts w:hint="eastAsia" w:ascii="仿宋_GB2312" w:eastAsia="仿宋_GB2312"/>
          <w:color w:val="auto"/>
          <w:sz w:val="32"/>
          <w:szCs w:val="30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after="157" w:afterLines="50" w:line="560" w:lineRule="exact"/>
        <w:jc w:val="center"/>
        <w:rPr>
          <w:rFonts w:ascii="Calibri" w:hAnsi="Calibri" w:eastAsia="宋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2024年度住房公积金缴存基数审核表</w:t>
      </w:r>
    </w:p>
    <w:tbl>
      <w:tblPr>
        <w:tblStyle w:val="4"/>
        <w:tblW w:w="95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719"/>
        <w:gridCol w:w="1460"/>
        <w:gridCol w:w="1250"/>
        <w:gridCol w:w="354"/>
        <w:gridCol w:w="1297"/>
        <w:gridCol w:w="262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单位账号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  <w:t>经办人（姓名及电话）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8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机关和参公管理的事业单位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其他事业单位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  </w:t>
            </w:r>
          </w:p>
          <w:p>
            <w:pPr>
              <w:widowControl/>
              <w:ind w:firstLine="240" w:firstLineChars="100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国有企业及城镇集体企业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非公企业及其它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单位缴存公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</w:t>
            </w:r>
          </w:p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基本数据</w:t>
            </w:r>
          </w:p>
        </w:tc>
        <w:tc>
          <w:tcPr>
            <w:tcW w:w="17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缴存职工人数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月缴存工资基数</w:t>
            </w:r>
          </w:p>
        </w:tc>
        <w:tc>
          <w:tcPr>
            <w:tcW w:w="3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缴存比例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  <w:t>月缴存</w:t>
            </w:r>
          </w:p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  <w:t>公积金总额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  <w:t>个人</w:t>
            </w:r>
          </w:p>
        </w:tc>
        <w:tc>
          <w:tcPr>
            <w:tcW w:w="20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9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单位意见：</w:t>
            </w:r>
          </w:p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Calibri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3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（单位签章）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9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 w:eastAsia="宋体" w:cs="宋体"/>
          <w:kern w:val="0"/>
          <w:sz w:val="22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填表说明：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.单位名称：要求填写单位全称；</w:t>
      </w:r>
    </w:p>
    <w:p>
      <w:pPr>
        <w:ind w:firstLine="480" w:firstLineChars="200"/>
        <w:rPr>
          <w:rFonts w:ascii="宋体" w:hAnsi="宋体" w:eastAsia="宋体" w:cs="黑体"/>
          <w:kern w:val="0"/>
          <w:sz w:val="24"/>
          <w:szCs w:val="24"/>
        </w:rPr>
      </w:pPr>
      <w:r>
        <w:rPr>
          <w:rFonts w:hint="eastAsia" w:ascii="宋体" w:hAnsi="Calibri" w:eastAsia="宋体" w:cs="宋体"/>
          <w:kern w:val="0"/>
          <w:sz w:val="24"/>
          <w:szCs w:val="24"/>
        </w:rPr>
        <w:t>2.“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月缴存工资基数”</w:t>
      </w:r>
      <w:r>
        <w:rPr>
          <w:rFonts w:hint="eastAsia" w:ascii="Calibri" w:hAnsi="Calibri" w:eastAsia="宋体" w:cs="黑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按上年单位职工工资总额</w:t>
      </w:r>
      <w:r>
        <w:rPr>
          <w:rFonts w:hint="eastAsia" w:ascii="宋体" w:hAnsi="宋体" w:eastAsia="宋体" w:cs="黑体"/>
          <w:kern w:val="0"/>
          <w:sz w:val="24"/>
          <w:szCs w:val="24"/>
        </w:rPr>
        <w:t>÷12计算；</w:t>
      </w:r>
    </w:p>
    <w:p>
      <w:pPr>
        <w:ind w:firstLine="480" w:firstLineChars="200"/>
        <w:rPr>
          <w:rFonts w:ascii="宋体" w:hAnsi="宋体" w:eastAsia="宋体" w:cs="Calibri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kern w:val="0"/>
          <w:sz w:val="24"/>
          <w:szCs w:val="24"/>
        </w:rPr>
        <w:t>3.“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缴存</w:t>
      </w:r>
      <w:r>
        <w:rPr>
          <w:rFonts w:hint="eastAsia" w:ascii="宋体" w:hAnsi="Calibri" w:eastAsia="宋体" w:cs="宋体"/>
          <w:kern w:val="0"/>
          <w:sz w:val="24"/>
          <w:szCs w:val="24"/>
        </w:rPr>
        <w:t>比例” 单位和个人按</w:t>
      </w:r>
      <w:r>
        <w:rPr>
          <w:rFonts w:hint="eastAsia" w:ascii="宋体" w:hAnsi="宋体" w:eastAsia="宋体" w:cs="黑体"/>
          <w:color w:val="00000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∶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1，在5-12%之间；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4.“月缴存公积金总额”为单位全体职工公积金月缴存额之和。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134" w:bottom="1701" w:left="1134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dblS0AAAAAUBAAAPAAAAAAAAAAEAIAAAACIAAABkcnMvZG93bnJl&#10;di54bWxQSwECFAAUAAAACACHTuJAmieEyswBAACb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YTE4MGJiNWFkZWQ4NTUwNzVlZTU5NGZhOWZmMDQifQ=="/>
  </w:docVars>
  <w:rsids>
    <w:rsidRoot w:val="00172A27"/>
    <w:rsid w:val="03E728A9"/>
    <w:rsid w:val="07F94BE6"/>
    <w:rsid w:val="11EF693C"/>
    <w:rsid w:val="15B43C8C"/>
    <w:rsid w:val="173419AA"/>
    <w:rsid w:val="17B62328"/>
    <w:rsid w:val="19B7029A"/>
    <w:rsid w:val="1A307842"/>
    <w:rsid w:val="1CA74CEA"/>
    <w:rsid w:val="20D4330A"/>
    <w:rsid w:val="27C00B2F"/>
    <w:rsid w:val="28857836"/>
    <w:rsid w:val="2A29245E"/>
    <w:rsid w:val="2FC9689E"/>
    <w:rsid w:val="30820E43"/>
    <w:rsid w:val="3147792C"/>
    <w:rsid w:val="342D2740"/>
    <w:rsid w:val="40186ACF"/>
    <w:rsid w:val="41A42157"/>
    <w:rsid w:val="42BC5978"/>
    <w:rsid w:val="44B87E96"/>
    <w:rsid w:val="45423E2F"/>
    <w:rsid w:val="482F6A7D"/>
    <w:rsid w:val="51181B00"/>
    <w:rsid w:val="51331D62"/>
    <w:rsid w:val="5CDA03A9"/>
    <w:rsid w:val="5DEA03F9"/>
    <w:rsid w:val="66482081"/>
    <w:rsid w:val="69922D2F"/>
    <w:rsid w:val="7D9C0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1991</Words>
  <Characters>2144</Characters>
  <Lines>0</Lines>
  <Paragraphs>0</Paragraphs>
  <TotalTime>23</TotalTime>
  <ScaleCrop>false</ScaleCrop>
  <LinksUpToDate>false</LinksUpToDate>
  <CharactersWithSpaces>2497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2021-05-24T06:36:00Z</dcterms:created>
  <dc:creator>Administrator</dc:creator>
  <cp:lastModifiedBy>Administrator</cp:lastModifiedBy>
  <cp:lastPrinted>2024-06-25T00:54:00Z</cp:lastPrinted>
  <dcterms:modified xsi:type="dcterms:W3CDTF">2024-06-25T06:54:55Z</dcterms:modified>
  <dc:title>Administrator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45A29B520DD54A84BDD30AE7045AB297</vt:lpwstr>
  </property>
</Properties>
</file>